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C4561" w14:textId="77777777" w:rsidR="0061082C" w:rsidRPr="0061082C" w:rsidRDefault="0061082C" w:rsidP="0061082C">
      <w:pPr>
        <w:rPr>
          <w:b/>
          <w:bCs/>
        </w:rPr>
      </w:pPr>
      <w:r w:rsidRPr="0061082C">
        <w:rPr>
          <w:b/>
          <w:bCs/>
        </w:rPr>
        <w:t>Dispute Resolution Policy</w:t>
      </w:r>
    </w:p>
    <w:p w14:paraId="79BE6B9B" w14:textId="1D5F1D82" w:rsidR="0061082C" w:rsidRPr="0061082C" w:rsidRDefault="0061082C" w:rsidP="0061082C">
      <w:r w:rsidRPr="0061082C">
        <w:rPr>
          <w:b/>
          <w:bCs/>
        </w:rPr>
        <w:t xml:space="preserve">Last Updated: </w:t>
      </w:r>
      <w:r>
        <w:rPr>
          <w:b/>
          <w:bCs/>
        </w:rPr>
        <w:t>April 9</w:t>
      </w:r>
      <w:r w:rsidRPr="0061082C">
        <w:rPr>
          <w:b/>
          <w:bCs/>
          <w:vertAlign w:val="superscript"/>
        </w:rPr>
        <w:t>th</w:t>
      </w:r>
      <w:r>
        <w:rPr>
          <w:b/>
          <w:bCs/>
        </w:rPr>
        <w:t>, 2025</w:t>
      </w:r>
    </w:p>
    <w:p w14:paraId="1933238E" w14:textId="77777777" w:rsidR="0061082C" w:rsidRPr="0061082C" w:rsidRDefault="0061082C" w:rsidP="0061082C">
      <w:r w:rsidRPr="0061082C">
        <w:t>This Dispute Resolution Policy ("Policy") governs any disputes related to your use of </w:t>
      </w:r>
      <w:r w:rsidRPr="0061082C">
        <w:rPr>
          <w:b/>
          <w:bCs/>
        </w:rPr>
        <w:t>Day2NiteProperties.com</w:t>
      </w:r>
      <w:r w:rsidRPr="0061082C">
        <w:t> (the "Site") or services provided by </w:t>
      </w:r>
      <w:r w:rsidRPr="0061082C">
        <w:rPr>
          <w:b/>
          <w:bCs/>
        </w:rPr>
        <w:t>Day2NiteProperties, LLC</w:t>
      </w:r>
      <w:r w:rsidRPr="0061082C">
        <w:t> ("we," "us").</w:t>
      </w:r>
    </w:p>
    <w:p w14:paraId="59E7B701" w14:textId="77777777" w:rsidR="0061082C" w:rsidRPr="0061082C" w:rsidRDefault="0061082C" w:rsidP="0061082C">
      <w:pPr>
        <w:rPr>
          <w:b/>
          <w:bCs/>
        </w:rPr>
      </w:pPr>
      <w:r w:rsidRPr="0061082C">
        <w:rPr>
          <w:b/>
          <w:bCs/>
        </w:rPr>
        <w:t>1. Informal Resolution</w:t>
      </w:r>
    </w:p>
    <w:p w14:paraId="296498F3" w14:textId="77777777" w:rsidR="0061082C" w:rsidRPr="0061082C" w:rsidRDefault="0061082C" w:rsidP="0061082C">
      <w:r w:rsidRPr="0061082C">
        <w:t>Before initiating formal proceedings, you agree to:</w:t>
      </w:r>
    </w:p>
    <w:p w14:paraId="134C7839" w14:textId="77777777" w:rsidR="0061082C" w:rsidRPr="0061082C" w:rsidRDefault="0061082C" w:rsidP="0061082C">
      <w:pPr>
        <w:numPr>
          <w:ilvl w:val="0"/>
          <w:numId w:val="1"/>
        </w:numPr>
      </w:pPr>
      <w:r w:rsidRPr="0061082C">
        <w:t>Notify us in writing at </w:t>
      </w:r>
      <w:hyperlink r:id="rId5" w:tgtFrame="_blank" w:history="1">
        <w:r w:rsidRPr="0061082C">
          <w:rPr>
            <w:rStyle w:val="Hyperlink"/>
            <w:b/>
            <w:bCs/>
          </w:rPr>
          <w:t>Day2NiteProperties@gmail.com</w:t>
        </w:r>
      </w:hyperlink>
      <w:r w:rsidRPr="0061082C">
        <w:t> with:</w:t>
      </w:r>
    </w:p>
    <w:p w14:paraId="77ACE34B" w14:textId="77777777" w:rsidR="0061082C" w:rsidRPr="0061082C" w:rsidRDefault="0061082C" w:rsidP="0061082C">
      <w:pPr>
        <w:numPr>
          <w:ilvl w:val="1"/>
          <w:numId w:val="1"/>
        </w:numPr>
      </w:pPr>
      <w:r w:rsidRPr="0061082C">
        <w:t>Your contact information</w:t>
      </w:r>
    </w:p>
    <w:p w14:paraId="3E98A41D" w14:textId="77777777" w:rsidR="0061082C" w:rsidRPr="0061082C" w:rsidRDefault="0061082C" w:rsidP="0061082C">
      <w:pPr>
        <w:numPr>
          <w:ilvl w:val="1"/>
          <w:numId w:val="1"/>
        </w:numPr>
      </w:pPr>
      <w:r w:rsidRPr="0061082C">
        <w:t>A detailed description of the dispute</w:t>
      </w:r>
    </w:p>
    <w:p w14:paraId="00DCCDB9" w14:textId="77777777" w:rsidR="0061082C" w:rsidRPr="0061082C" w:rsidRDefault="0061082C" w:rsidP="0061082C">
      <w:pPr>
        <w:numPr>
          <w:ilvl w:val="1"/>
          <w:numId w:val="1"/>
        </w:numPr>
      </w:pPr>
      <w:r w:rsidRPr="0061082C">
        <w:t>Any supporting documents</w:t>
      </w:r>
    </w:p>
    <w:p w14:paraId="31CCD5E0" w14:textId="77777777" w:rsidR="0061082C" w:rsidRPr="0061082C" w:rsidRDefault="0061082C" w:rsidP="0061082C">
      <w:pPr>
        <w:numPr>
          <w:ilvl w:val="0"/>
          <w:numId w:val="1"/>
        </w:numPr>
      </w:pPr>
      <w:r w:rsidRPr="0061082C">
        <w:t>Allow us </w:t>
      </w:r>
      <w:r w:rsidRPr="0061082C">
        <w:rPr>
          <w:b/>
          <w:bCs/>
        </w:rPr>
        <w:t>30 days</w:t>
      </w:r>
      <w:r w:rsidRPr="0061082C">
        <w:t> to investigate and respond to your claim.</w:t>
      </w:r>
    </w:p>
    <w:p w14:paraId="1A35B78A" w14:textId="77777777" w:rsidR="0061082C" w:rsidRPr="0061082C" w:rsidRDefault="0061082C" w:rsidP="0061082C">
      <w:pPr>
        <w:rPr>
          <w:b/>
          <w:bCs/>
        </w:rPr>
      </w:pPr>
      <w:r w:rsidRPr="0061082C">
        <w:rPr>
          <w:b/>
          <w:bCs/>
        </w:rPr>
        <w:t>2. Arbitration Agreement</w:t>
      </w:r>
    </w:p>
    <w:p w14:paraId="19CEDADA" w14:textId="77777777" w:rsidR="0061082C" w:rsidRPr="0061082C" w:rsidRDefault="0061082C" w:rsidP="0061082C">
      <w:r w:rsidRPr="0061082C">
        <w:t>If informal resolution fails:</w:t>
      </w:r>
    </w:p>
    <w:p w14:paraId="2FAE9162" w14:textId="77777777" w:rsidR="0061082C" w:rsidRPr="0061082C" w:rsidRDefault="0061082C" w:rsidP="0061082C">
      <w:pPr>
        <w:numPr>
          <w:ilvl w:val="0"/>
          <w:numId w:val="2"/>
        </w:numPr>
      </w:pPr>
      <w:r w:rsidRPr="0061082C">
        <w:rPr>
          <w:b/>
          <w:bCs/>
        </w:rPr>
        <w:t>Binding Arbitration</w:t>
      </w:r>
      <w:r w:rsidRPr="0061082C">
        <w:t>: Any unresolved disputes shall be settled by arbitration in </w:t>
      </w:r>
      <w:r w:rsidRPr="0061082C">
        <w:rPr>
          <w:b/>
          <w:bCs/>
        </w:rPr>
        <w:t>Hennepin County, Minnesota</w:t>
      </w:r>
      <w:r w:rsidRPr="0061082C">
        <w:t>, under the rules of the </w:t>
      </w:r>
      <w:r w:rsidRPr="0061082C">
        <w:rPr>
          <w:b/>
          <w:bCs/>
        </w:rPr>
        <w:t>American Arbitration Association (AAA)</w:t>
      </w:r>
      <w:r w:rsidRPr="0061082C">
        <w:t>.</w:t>
      </w:r>
    </w:p>
    <w:p w14:paraId="570C36ED" w14:textId="77777777" w:rsidR="0061082C" w:rsidRPr="0061082C" w:rsidRDefault="0061082C" w:rsidP="0061082C">
      <w:pPr>
        <w:numPr>
          <w:ilvl w:val="0"/>
          <w:numId w:val="2"/>
        </w:numPr>
      </w:pPr>
      <w:r w:rsidRPr="0061082C">
        <w:rPr>
          <w:b/>
          <w:bCs/>
        </w:rPr>
        <w:t>Individual Basis</w:t>
      </w:r>
      <w:r w:rsidRPr="0061082C">
        <w:t>: Claims must be brought individually, not as part of a class action.</w:t>
      </w:r>
    </w:p>
    <w:p w14:paraId="0AA40DE3" w14:textId="77777777" w:rsidR="0061082C" w:rsidRPr="0061082C" w:rsidRDefault="0061082C" w:rsidP="0061082C">
      <w:pPr>
        <w:numPr>
          <w:ilvl w:val="0"/>
          <w:numId w:val="2"/>
        </w:numPr>
      </w:pPr>
      <w:r w:rsidRPr="0061082C">
        <w:rPr>
          <w:b/>
          <w:bCs/>
        </w:rPr>
        <w:t>Exceptions</w:t>
      </w:r>
      <w:r w:rsidRPr="0061082C">
        <w:t>: Small claims court claims or intellectual property disputes may proceed in court.</w:t>
      </w:r>
    </w:p>
    <w:p w14:paraId="52B568EC" w14:textId="77777777" w:rsidR="0061082C" w:rsidRPr="0061082C" w:rsidRDefault="0061082C" w:rsidP="0061082C">
      <w:pPr>
        <w:rPr>
          <w:b/>
          <w:bCs/>
        </w:rPr>
      </w:pPr>
      <w:r w:rsidRPr="0061082C">
        <w:rPr>
          <w:b/>
          <w:bCs/>
        </w:rPr>
        <w:t>3. Governing Law &amp; Jurisdiction</w:t>
      </w:r>
    </w:p>
    <w:p w14:paraId="14870D10" w14:textId="77777777" w:rsidR="0061082C" w:rsidRPr="0061082C" w:rsidRDefault="0061082C" w:rsidP="0061082C">
      <w:pPr>
        <w:numPr>
          <w:ilvl w:val="0"/>
          <w:numId w:val="3"/>
        </w:numPr>
      </w:pPr>
      <w:r w:rsidRPr="0061082C">
        <w:t>This Policy is governed by </w:t>
      </w:r>
      <w:r w:rsidRPr="0061082C">
        <w:rPr>
          <w:b/>
          <w:bCs/>
        </w:rPr>
        <w:t>Minnesota law</w:t>
      </w:r>
      <w:r w:rsidRPr="0061082C">
        <w:t>, excluding conflict of law principles.</w:t>
      </w:r>
    </w:p>
    <w:p w14:paraId="1C0CE4CC" w14:textId="77777777" w:rsidR="0061082C" w:rsidRPr="0061082C" w:rsidRDefault="0061082C" w:rsidP="0061082C">
      <w:pPr>
        <w:numPr>
          <w:ilvl w:val="0"/>
          <w:numId w:val="3"/>
        </w:numPr>
      </w:pPr>
      <w:r w:rsidRPr="0061082C">
        <w:t>For non-arbitrable disputes, you consent to the exclusive jurisdiction of state/federal courts in </w:t>
      </w:r>
      <w:r w:rsidRPr="0061082C">
        <w:rPr>
          <w:b/>
          <w:bCs/>
        </w:rPr>
        <w:t>Hennepin County, Minnesota</w:t>
      </w:r>
      <w:r w:rsidRPr="0061082C">
        <w:t>.</w:t>
      </w:r>
    </w:p>
    <w:p w14:paraId="35B2329D" w14:textId="77777777" w:rsidR="0061082C" w:rsidRPr="0061082C" w:rsidRDefault="0061082C" w:rsidP="0061082C">
      <w:pPr>
        <w:rPr>
          <w:b/>
          <w:bCs/>
        </w:rPr>
      </w:pPr>
      <w:r w:rsidRPr="0061082C">
        <w:rPr>
          <w:b/>
          <w:bCs/>
        </w:rPr>
        <w:t>4. Waiver of Jury Trial</w:t>
      </w:r>
    </w:p>
    <w:p w14:paraId="104C75F9" w14:textId="77777777" w:rsidR="0061082C" w:rsidRPr="0061082C" w:rsidRDefault="0061082C" w:rsidP="0061082C">
      <w:r w:rsidRPr="0061082C">
        <w:t>By using this Site, you waive the right to a jury trial for any dispute covered by this Policy.</w:t>
      </w:r>
    </w:p>
    <w:p w14:paraId="60568921" w14:textId="77777777" w:rsidR="0061082C" w:rsidRPr="0061082C" w:rsidRDefault="0061082C" w:rsidP="0061082C">
      <w:pPr>
        <w:rPr>
          <w:b/>
          <w:bCs/>
        </w:rPr>
      </w:pPr>
      <w:r w:rsidRPr="0061082C">
        <w:rPr>
          <w:b/>
          <w:bCs/>
        </w:rPr>
        <w:t>5. Changes to This Policy</w:t>
      </w:r>
    </w:p>
    <w:p w14:paraId="72D78F40" w14:textId="77777777" w:rsidR="0061082C" w:rsidRPr="0061082C" w:rsidRDefault="0061082C" w:rsidP="0061082C">
      <w:r w:rsidRPr="0061082C">
        <w:t>We may update this Policy; changes will be posted here with a new "Last Updated" date.</w:t>
      </w:r>
    </w:p>
    <w:p w14:paraId="529F8967" w14:textId="77777777" w:rsidR="0061082C" w:rsidRPr="0061082C" w:rsidRDefault="0061082C" w:rsidP="0061082C">
      <w:pPr>
        <w:rPr>
          <w:b/>
          <w:bCs/>
        </w:rPr>
      </w:pPr>
      <w:r w:rsidRPr="0061082C">
        <w:rPr>
          <w:b/>
          <w:bCs/>
        </w:rPr>
        <w:lastRenderedPageBreak/>
        <w:t>6. Contact Us</w:t>
      </w:r>
    </w:p>
    <w:p w14:paraId="4D6717B3" w14:textId="77777777" w:rsidR="0061082C" w:rsidRPr="0061082C" w:rsidRDefault="0061082C" w:rsidP="0061082C">
      <w:r w:rsidRPr="0061082C">
        <w:t>For dispute-related inquiries:</w:t>
      </w:r>
      <w:r w:rsidRPr="0061082C">
        <w:br/>
      </w:r>
      <w:r w:rsidRPr="0061082C">
        <w:rPr>
          <w:b/>
          <w:bCs/>
        </w:rPr>
        <w:t>Day2NiteProperties, LLC</w:t>
      </w:r>
      <w:r w:rsidRPr="0061082C">
        <w:br/>
        <w:t>5832 Lincoln Dr, Edina, MN 55436</w:t>
      </w:r>
      <w:r w:rsidRPr="0061082C">
        <w:br/>
        <w:t>Email: </w:t>
      </w:r>
      <w:hyperlink r:id="rId6" w:tgtFrame="_blank" w:history="1">
        <w:r w:rsidRPr="0061082C">
          <w:rPr>
            <w:rStyle w:val="Hyperlink"/>
            <w:b/>
            <w:bCs/>
          </w:rPr>
          <w:t>Day2NiteProperties@gmail.com</w:t>
        </w:r>
      </w:hyperlink>
    </w:p>
    <w:p w14:paraId="3B1DE8D7" w14:textId="77777777" w:rsidR="00000000" w:rsidRDefault="00000000"/>
    <w:sectPr w:rsidR="00B63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E6987"/>
    <w:multiLevelType w:val="multilevel"/>
    <w:tmpl w:val="43300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D219A0"/>
    <w:multiLevelType w:val="multilevel"/>
    <w:tmpl w:val="7B00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911009"/>
    <w:multiLevelType w:val="multilevel"/>
    <w:tmpl w:val="9AEE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3690338">
    <w:abstractNumId w:val="0"/>
  </w:num>
  <w:num w:numId="2" w16cid:durableId="1347174173">
    <w:abstractNumId w:val="1"/>
  </w:num>
  <w:num w:numId="3" w16cid:durableId="1028068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2C"/>
    <w:rsid w:val="000A69EF"/>
    <w:rsid w:val="003C6D70"/>
    <w:rsid w:val="0061082C"/>
    <w:rsid w:val="009B3C3C"/>
    <w:rsid w:val="00BF66E9"/>
    <w:rsid w:val="00FB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D2A634"/>
  <w15:chartTrackingRefBased/>
  <w15:docId w15:val="{ED94646B-BE05-4FC0-9D38-B9910296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8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8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8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8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8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8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8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8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8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8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8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8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8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8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8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8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8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8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8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8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8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82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08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to:Day2NiteProperties@gmail.com/" TargetMode="External"/><Relationship Id="rId5" Type="http://schemas.openxmlformats.org/officeDocument/2006/relationships/hyperlink" Target="https://mailto:Day2NiteProperties@gmai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1440</Characters>
  <Application>Microsoft Office Word</Application>
  <DocSecurity>0</DocSecurity>
  <Lines>49</Lines>
  <Paragraphs>38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 Malaviya</dc:creator>
  <cp:keywords/>
  <dc:description/>
  <cp:lastModifiedBy>Nisha Malaviya</cp:lastModifiedBy>
  <cp:revision>1</cp:revision>
  <dcterms:created xsi:type="dcterms:W3CDTF">2025-04-09T23:27:00Z</dcterms:created>
  <dcterms:modified xsi:type="dcterms:W3CDTF">2025-04-09T23:28:00Z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28d0d3f4-870f-4bfb-899f-6f4eb6c38e0a</vt:lpwstr>
  </property>
</Properties>
</file>